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B9" w:rsidRPr="00297CB9" w:rsidRDefault="00297CB9" w:rsidP="00297CB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r>
        <w:rPr>
          <w:rFonts w:ascii="Tahoma" w:eastAsia="Times New Roman" w:hAnsi="Tahoma" w:cs="Tahoma"/>
          <w:b/>
          <w:bCs/>
          <w:color w:val="C24322"/>
          <w:sz w:val="23"/>
          <w:szCs w:val="23"/>
          <w:lang w:eastAsia="ru-RU"/>
        </w:rPr>
        <w:t xml:space="preserve">             </w:t>
      </w:r>
      <w:r w:rsidRPr="00297CB9">
        <w:rPr>
          <w:rFonts w:ascii="Tahoma" w:eastAsia="Times New Roman" w:hAnsi="Tahoma" w:cs="Tahoma"/>
          <w:b/>
          <w:bCs/>
          <w:color w:val="C24322"/>
          <w:sz w:val="23"/>
          <w:szCs w:val="23"/>
          <w:lang w:eastAsia="ru-RU"/>
        </w:rPr>
        <w:t>Обеспечение доступа в здания школы инвалидов и лиц с ОВЗ</w:t>
      </w:r>
    </w:p>
    <w:bookmarkEnd w:id="0"/>
    <w:p w:rsidR="00297CB9" w:rsidRPr="00297CB9" w:rsidRDefault="00297CB9" w:rsidP="00297CB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97CB9">
        <w:rPr>
          <w:rFonts w:ascii="Tahoma" w:eastAsia="Times New Roman" w:hAnsi="Tahoma" w:cs="Tahoma"/>
          <w:color w:val="FFFFFF"/>
          <w:sz w:val="21"/>
          <w:szCs w:val="21"/>
          <w:lang w:eastAsia="ru-RU"/>
        </w:rPr>
        <w:t>Обеспечение доступа в здания</w:t>
      </w:r>
    </w:p>
    <w:p w:rsidR="00297CB9" w:rsidRPr="00297CB9" w:rsidRDefault="00297CB9" w:rsidP="00297CB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97CB9">
        <w:rPr>
          <w:rFonts w:ascii="Tahoma" w:eastAsia="Times New Roman" w:hAnsi="Tahoma" w:cs="Tahoma"/>
          <w:b/>
          <w:bCs/>
          <w:color w:val="000099"/>
          <w:sz w:val="21"/>
          <w:szCs w:val="21"/>
          <w:lang w:eastAsia="ru-RU"/>
        </w:rPr>
        <w:t>Федеральный Закон "Об образовании в Российской Федерации"</w:t>
      </w:r>
      <w:r w:rsidRPr="00297CB9">
        <w:rPr>
          <w:rFonts w:ascii="Tahoma" w:eastAsia="Times New Roman" w:hAnsi="Tahoma" w:cs="Tahoma"/>
          <w:b/>
          <w:bCs/>
          <w:color w:val="000099"/>
          <w:sz w:val="21"/>
          <w:szCs w:val="21"/>
          <w:lang w:eastAsia="ru-RU"/>
        </w:rPr>
        <w:br/>
        <w:t>законодательно закрепляет принцип доступности образования</w:t>
      </w:r>
      <w:r w:rsidRPr="00297CB9">
        <w:rPr>
          <w:rFonts w:ascii="Tahoma" w:eastAsia="Times New Roman" w:hAnsi="Tahoma" w:cs="Tahoma"/>
          <w:b/>
          <w:bCs/>
          <w:color w:val="000099"/>
          <w:sz w:val="21"/>
          <w:szCs w:val="21"/>
          <w:lang w:eastAsia="ru-RU"/>
        </w:rPr>
        <w:br/>
        <w:t>для инвалидов и лиц с ограниченными возможностями здоровья.</w:t>
      </w:r>
    </w:p>
    <w:p w:rsidR="00297CB9" w:rsidRPr="00297CB9" w:rsidRDefault="00297CB9" w:rsidP="00297CB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spellStart"/>
      <w:r w:rsidRPr="00297CB9">
        <w:rPr>
          <w:rFonts w:ascii="Tahoma" w:eastAsia="Times New Roman" w:hAnsi="Tahoma" w:cs="Tahoma"/>
          <w:color w:val="FFFFFF"/>
          <w:sz w:val="21"/>
          <w:szCs w:val="21"/>
          <w:lang w:eastAsia="ru-RU"/>
        </w:rPr>
        <w:t>пробел</w:t>
      </w:r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</w:t>
      </w:r>
      <w:proofErr w:type="spellEnd"/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обеспечения "равного доступа к образованию" для всех обучающихся с учетом разнообразия особых образовательных потребностей и индивидуальных возможностей, </w:t>
      </w:r>
      <w:r w:rsidRPr="00297CB9">
        <w:rPr>
          <w:rFonts w:ascii="Tahoma" w:eastAsia="Times New Roman" w:hAnsi="Tahoma" w:cs="Tahoma"/>
          <w:color w:val="000099"/>
          <w:sz w:val="21"/>
          <w:szCs w:val="21"/>
          <w:u w:val="single"/>
          <w:lang w:eastAsia="ru-RU"/>
        </w:rPr>
        <w:t xml:space="preserve">в нашей школе созданы специальные условия, в </w:t>
      </w:r>
      <w:proofErr w:type="spellStart"/>
      <w:r w:rsidRPr="00297CB9">
        <w:rPr>
          <w:rFonts w:ascii="Tahoma" w:eastAsia="Times New Roman" w:hAnsi="Tahoma" w:cs="Tahoma"/>
          <w:color w:val="000099"/>
          <w:sz w:val="21"/>
          <w:szCs w:val="21"/>
          <w:u w:val="single"/>
          <w:lang w:eastAsia="ru-RU"/>
        </w:rPr>
        <w:t>т.ч</w:t>
      </w:r>
      <w:proofErr w:type="spellEnd"/>
      <w:r w:rsidRPr="00297CB9">
        <w:rPr>
          <w:rFonts w:ascii="Tahoma" w:eastAsia="Times New Roman" w:hAnsi="Tahoma" w:cs="Tahoma"/>
          <w:color w:val="000099"/>
          <w:sz w:val="21"/>
          <w:szCs w:val="21"/>
          <w:u w:val="single"/>
          <w:lang w:eastAsia="ru-RU"/>
        </w:rPr>
        <w:t>.</w:t>
      </w:r>
      <w:r w:rsidRPr="00297CB9">
        <w:rPr>
          <w:rFonts w:ascii="Tahoma" w:eastAsia="Times New Roman" w:hAnsi="Tahoma" w:cs="Tahoma"/>
          <w:color w:val="000099"/>
          <w:sz w:val="21"/>
          <w:szCs w:val="21"/>
          <w:lang w:eastAsia="ru-RU"/>
        </w:rPr>
        <w:t> </w:t>
      </w:r>
      <w:r w:rsidRPr="00297CB9">
        <w:rPr>
          <w:rFonts w:ascii="Tahoma" w:eastAsia="Times New Roman" w:hAnsi="Tahoma" w:cs="Tahoma"/>
          <w:b/>
          <w:bCs/>
          <w:color w:val="000099"/>
          <w:sz w:val="21"/>
          <w:szCs w:val="21"/>
          <w:lang w:eastAsia="ru-RU"/>
        </w:rPr>
        <w:t>доступ в здания образовательной организации инвалидов и лиц с ограниченными возможностями здоровья (далее - ОВЗ):</w:t>
      </w:r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При входе на территорию школы, перед калиткой, нанесена разметка для остановки автомобиля при высадки инвалидов и лиц с ОВЗ.</w:t>
      </w:r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Перед входной группой (слева от ступеней) расположен указатель и звонок вызова ассистента (помощника) из числа сотрудников школы, для предоставления услуг по оказанию инвалидам и лицам с ОВЗ необходимой технической помощи.</w:t>
      </w:r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Вход/выход для инвалидов и лиц с ОВЗ размещен с левой стороны от главного входа в здание школы (запасной выход).</w:t>
      </w:r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Выдвижной пандус для инвалидов и лиц с ОВЗ оборудован на ступенях здания.</w:t>
      </w:r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Санитарная комнате оборудована  для инвалидов и лиц с ОВЗ.</w:t>
      </w:r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При входе в здание на лестничных маршах школы обозначены контрастные ступени (нижняя и верхняя ступени выделены желтым цветом) для слабовидящих людей.</w:t>
      </w:r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На стеклянные двери, во избежание травм, наклеен "Желтый круг" — предупредительный знак для слабовидящих людей.</w:t>
      </w:r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spellStart"/>
      <w:r w:rsidRPr="00297CB9">
        <w:rPr>
          <w:rFonts w:ascii="Tahoma" w:eastAsia="Times New Roman" w:hAnsi="Tahoma" w:cs="Tahoma"/>
          <w:color w:val="FFFFFF"/>
          <w:sz w:val="21"/>
          <w:szCs w:val="21"/>
          <w:lang w:eastAsia="ru-RU"/>
        </w:rPr>
        <w:t>пробел</w:t>
      </w:r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Таким</w:t>
      </w:r>
      <w:proofErr w:type="spellEnd"/>
      <w:r w:rsidRPr="00297CB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образом, в соответствии с законодательством, инвалидам и лицам с ОВЗ образовательной организацией созданы условия для беспрепятственного входа в здания школы и выхода из него, возможность самостоятельного передвижения по территории и в здании школы (при необходимости с помощью сотрудника школы).</w:t>
      </w:r>
    </w:p>
    <w:p w:rsidR="00297CB9" w:rsidRPr="00297CB9" w:rsidRDefault="00297CB9" w:rsidP="00297CB9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97C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32DE4" w:rsidRDefault="00732DE4" w:rsidP="00297CB9">
      <w:pPr>
        <w:ind w:left="-567"/>
      </w:pPr>
    </w:p>
    <w:sectPr w:rsidR="0073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B9"/>
    <w:rsid w:val="00297CB9"/>
    <w:rsid w:val="0073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9054"/>
  <w15:chartTrackingRefBased/>
  <w15:docId w15:val="{93FAA99E-ACD7-4D07-8501-81AE7D90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Umar</cp:lastModifiedBy>
  <cp:revision>1</cp:revision>
  <dcterms:created xsi:type="dcterms:W3CDTF">2022-08-15T12:37:00Z</dcterms:created>
  <dcterms:modified xsi:type="dcterms:W3CDTF">2022-08-15T12:38:00Z</dcterms:modified>
</cp:coreProperties>
</file>