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7B" w:rsidRPr="000E107B" w:rsidRDefault="000E107B" w:rsidP="000E107B">
      <w:pPr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Как организовать профилактику алкоголизма и употребления </w:t>
      </w:r>
      <w:proofErr w:type="spellStart"/>
      <w:r w:rsidRPr="000E107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психоактивных</w:t>
      </w:r>
      <w:proofErr w:type="spellEnd"/>
      <w:r w:rsidRPr="000E107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 веще</w:t>
      </w:r>
      <w:proofErr w:type="gramStart"/>
      <w:r w:rsidRPr="000E107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ств в шк</w:t>
      </w:r>
      <w:proofErr w:type="gramEnd"/>
      <w:r w:rsidRPr="000E107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оле</w:t>
      </w:r>
    </w:p>
    <w:p w:rsidR="000E107B" w:rsidRPr="000E107B" w:rsidRDefault="000E107B" w:rsidP="000E107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Какие технологии применяют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организовать профилактику алкоголизма и употребления ПАВ, проводите мероприятия с обучающимися как в рамках основных образовательных программ, например предмета ОБЖ, так и в форме внеурочной деятельности. Концепция, направленная </w:t>
      </w:r>
      <w:hyperlink r:id="rId5" w:anchor="/document/99/902308091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письмом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 от 5 сентября 2011 г. № МД-1197/06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объединила мероприятия по профилактике в три группы и назвала их технологиями, которые делятся на:</w:t>
      </w:r>
    </w:p>
    <w:p w:rsidR="000E107B" w:rsidRPr="000E107B" w:rsidRDefault="000E107B" w:rsidP="000E107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16/3538/qwe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социальные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16/3538/qwe3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педагогические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16/3538/qwe4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психологические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E107B" w:rsidRPr="000E107B" w:rsidRDefault="000E107B" w:rsidP="000E107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Когда разрабатываете программу профилактики алкоголизма и употребления ПАВ в школе, ознакомьтесь с программными документами, которые отражают государственную политику в этой области.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Это поможет соответствовать общегосударственным тенденциям и понять схему взаимодействия органов в системе профилактики. Государственную политику в этой сфере отражают:</w:t>
      </w:r>
    </w:p>
    <w:p w:rsidR="000E107B" w:rsidRPr="000E107B" w:rsidRDefault="000E107B" w:rsidP="000E107B">
      <w:pPr>
        <w:numPr>
          <w:ilvl w:val="0"/>
          <w:numId w:val="2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Стратегия государственной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антинаркотической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политики РФ до 2020 года, утвержденная </w:t>
      </w:r>
      <w:hyperlink r:id="rId9" w:anchor="/document/99/902220102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указом Президента РФ от 9 июня 2010 г. № 690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2"/>
        </w:numPr>
        <w:shd w:val="clear" w:color="auto" w:fill="F5F6FA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РФ на период до 2020 года, утвержденная </w:t>
      </w:r>
      <w:hyperlink r:id="rId10" w:anchor="/document/99/902193424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распоряжением Правительства РФ от 30 декабря 2009 г. № 2128-р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E107B" w:rsidRPr="000E107B" w:rsidRDefault="000E107B" w:rsidP="000E107B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Каковы причины алкоголизма и употребления ПАВ среди подростков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Основными причинами являются повышенная внушаемость подростков и склонность к объединению в группы и подражанию. Это естественные черты переходного возраста, но в комплексе с субъективными </w:t>
      </w: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причинами они повышают риск подверженности подростка алкоголизму и употреблению ПАВ.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Субъективные причины имеют психологическую природу. Они могут быть свойственны и внешне полностью благополучному подростку. Все они кроются в неудовлетворенности жизнью из-за разных обстоятельств, например: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низкой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аутосимпатии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восприятия самого себя как недостаточно привлекательного, популярного, интересного, заслуживающего уважения;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личных трудностей во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взаимодействии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 сверстниками;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недостатков социально-культурной сферы, в том числе наличия близких родственников с алкогольной, наркотической, игровой зависимостью;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неорганизованного досуга, бедной на события, монотонной жизни, неумения правильно распорядиться свободным временем;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неустойчивости быта;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неудач в учебе;</w:t>
      </w:r>
    </w:p>
    <w:p w:rsidR="000E107B" w:rsidRPr="000E107B" w:rsidRDefault="000E107B" w:rsidP="000E107B">
      <w:pPr>
        <w:numPr>
          <w:ilvl w:val="0"/>
          <w:numId w:val="3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разочарования в людях.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Наркотики и алкоголь создают для подростков иллюзию внутренней безопасности, на время дают возможность испытать чувство психологического комфорта, благополучия. Они раскрепощают, добавляют иллюзорное ощущение «взрослости» и позволяют сделать в компании сверстников то, на что трезвым подросток не решится: это может быть просто способность высказаться или потанцевать. Поэтому несовершеннолетним прием таких веществ кажется выходом из трудностей.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ПАВ позволяют быстро и без психологических усилий изменить внутреннее состояние – с негативного на позитивное, с непринятия себя на самодовольство.</w:t>
      </w:r>
      <w:proofErr w:type="gram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В подростковом возрасте задачи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самопринятия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 приобретения авторитета у ровесников имеют лидирующее значение, поэтому эта особенность ПАВ в наибольшей мере способствует формированию психологической зависимости.</w:t>
      </w:r>
    </w:p>
    <w:p w:rsidR="000E107B" w:rsidRPr="000E107B" w:rsidRDefault="000E107B" w:rsidP="000E107B">
      <w:pPr>
        <w:shd w:val="clear" w:color="auto" w:fill="F3F8FC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Повышенную опасность представляет приверженность молодых людей к клубному образу жизни, который создает социально-культурный контекст употребления различных ПАВ. Они вызывают психическую и физическую стимуляцию, которая необходима для многочасовых ночных танцевальных марафонов. Стимуляция подобного рода особенно актуальна на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двух-трехсуточных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gram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рейвах</w:t>
      </w:r>
      <w:proofErr w:type="gram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«на свежем воздухе» (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open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air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), проводимых вдали от населенных пунктов и правоохранительных органов. В таком случае необходимо ограничить до минимума рекламу клубного образа жизни и предложить подросткам альтернативные </w:t>
      </w: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способы времяпрепровождения. Они должны соответствовать интересам возраста и давать возможность подростку выразить себя через внешность, творчество, соревнование, игру-испытание,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квест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 т. п.</w:t>
      </w:r>
    </w:p>
    <w:p w:rsidR="000E107B" w:rsidRPr="000E107B" w:rsidRDefault="000E107B" w:rsidP="000E107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Социальные технологии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Социальные технологии включают действия и мероприятия, которые создают условия для социальной адаптации обучающихся и формируют их ценностные ориентиры (концепция, направленная </w:t>
      </w:r>
      <w:hyperlink r:id="rId11" w:anchor="/document/99/902308091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письмом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 от 5 сентября 2011 г. № МД-1197/06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определить направления профилактической работы, проведите </w:t>
      </w:r>
      <w:hyperlink r:id="rId12" w:anchor="/document/16/3346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социально-психологическое тестирование обучающихся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Образовательные организации обязаны его проводить, чтобы выявить на ранних стадиях незаконное потребление наркотических средств и психотропных веществ (</w:t>
      </w:r>
      <w:hyperlink r:id="rId13" w:anchor="/document/99/902389617/XA00MJO2O0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п. 15.1 ч. 3 ст. 28 Закона от 29 декабря 2012 г. № 273-ФЗ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anchor="/document/99/456064692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России от 6 апреля 2017 г. № ВК-1116/07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5" w:anchor="/document/99/9056021/XA00MBC2MV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п. 1 ст. 53.4 Закона от 8 января 1998 г. № 3-ФЗ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proofErr w:type="gramEnd"/>
    </w:p>
    <w:p w:rsidR="000E107B" w:rsidRPr="000E107B" w:rsidRDefault="000E107B" w:rsidP="000E107B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Какие условия могут способствовать или препятствовать развитию наркомании</w:t>
      </w:r>
    </w:p>
    <w:p w:rsidR="000E107B" w:rsidRPr="000E107B" w:rsidRDefault="000E107B" w:rsidP="000E107B">
      <w:pPr>
        <w:shd w:val="clear" w:color="auto" w:fill="F3F8FC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Международные исследования и научный опыт многих стран показывают, что можно выделить группы условий, которые будут способствовать или препятствовать развитию наркомании и алкоголизма, – факторы риска и факторы защиты. Их объединили в таблицу.</w:t>
      </w:r>
    </w:p>
    <w:tbl>
      <w:tblPr>
        <w:tblW w:w="10920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5114"/>
        <w:gridCol w:w="4043"/>
      </w:tblGrid>
      <w:tr w:rsidR="000E107B" w:rsidRPr="000E107B" w:rsidTr="000E107B"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Виды факторов</w:t>
            </w:r>
          </w:p>
        </w:tc>
        <w:tc>
          <w:tcPr>
            <w:tcW w:w="0" w:type="auto"/>
            <w:gridSpan w:val="2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Факторы</w:t>
            </w:r>
          </w:p>
        </w:tc>
      </w:tr>
      <w:tr w:rsidR="000E107B" w:rsidRPr="000E107B" w:rsidTr="000E107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0E107B" w:rsidRPr="000E107B" w:rsidRDefault="000E107B" w:rsidP="000E107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Риска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Защиты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генетическая предрасположенность, употребление наркотиков и алкоголя родителями, особенно матерью во время беременности;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психологические проблемы в детстве – отклонения личностного и познавательного развития от нормы, педагогическая запущенность, изоляция от сверстников,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девиантное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поведение;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нарушения психического здоровья и эмоционального статуса и их «самолечение» алкоголем и наркотиками;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склонность к риску, чувство тревоги, безнадежности, ранние первые пробы курения и употребления алкоголя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своевременная педагогическая, психологическая, медицинская помощь;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опыт успеха в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просоциальной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деятельности – обучении, общении, творчестве, хобби, спорте;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наличие доверительных принимающих отношений с социально благополучным взрослым;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способность доверять;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уверенность в себе;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умение решать возникающие проблемы, проявлять инициативу, чувство индивидуальности;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способность к приобретению опыта и его использованию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Семейные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дефицит эмоционального тепла со стороны родителей, пренебрежительное или жестокое </w:t>
            </w: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обращение, отсутствие заботы;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созависимые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отношения в семье;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крайности в воспитании – излишняя строгость или вседозволенность;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значительные перемены в жизни (переезд, смена школы, развод родителей, потеря близких);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неорганизованный досуг, бедная развивающая среда дома;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физическое, психологическое, сексуальное насилие в 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− родительская любовь и поддержка в ребенке самостоятельности;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− дисциплина и наличие четких правил в семье;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внимательные и чуткие родители без чрезмерных ожиданий от детей, отслеживающие их жизнедеятельность;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правильный подход родителей к вопросам здоровья и норм поведения;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 психологическая помощь подросткам, пережившим утрату или подвергнувшимся насилию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Социальные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неблагополучные районы – городская беднота, близость увеселительных заведений, социально неблагополучные микрорайоны;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отсутствие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досуговых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спортивных учреждений для молодежи;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пропаганда алкоголя и ПАВ в произведениях массовой культуры, ориентированных на подростков, – музыке, кино, а также в социальных сетях;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подверженность влиянию сверстников, употребляющих наркотики;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малая информированность об опасности употребления новых наркотиков;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поддержание определенного навязываемого имиджа – якобы «взрослого» досуга с алкоголем, наркотиками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стабильная, понятная, здоровая атмосфера образовательного учреждения;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общение с социально и психологически благополучными сверстниками;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вовлечение подростков группы риска в волонтерскую помощь, благотворительные акции;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своевременная реакция семьи, школы, полиции на первые случаи употребления ПАВ;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наличие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досуговых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учреждений, доступных каждому подростку;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организация насыщенной культурными событиями жизни – путешествия, расширение круга общения, разнообразие школьных мероприятий для подростков;</w:t>
            </w:r>
            <w:proofErr w:type="gramEnd"/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духовное единство со сверстниками и родственниками;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активный и здоровый досуг;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участие в деятельности, связанной с оказанием помощи друг другу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Гендерные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Для мальчиков: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развитие синдрома дефицита внимания;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поведенческие нарушения –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девиантное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саморазрушающее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делинквентное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Для девочек: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негативное представление о себе, заниженная самооценка;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обеспокоенность лишним весом;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высокий уровень тревоги и депрессии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Для мальчиков: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дисциплина и самодисциплина;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занятия спортом;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самореализация в музыкальном, театральном, литературном творчестве.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Для девочек: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поддержка родителей и сверстников;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опыт принятия сверстниками;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самореализация в хобби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школьная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дезадаптация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дидактоневроз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(школьный невроз);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невозможность учиться и участвовать в школьных мероприятиях;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издевательства со стороны учеников и учителей, </w:t>
            </w:r>
            <w:proofErr w:type="spell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булинг</w:t>
            </w:r>
            <w:proofErr w:type="spell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изоляция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опыт успеха в обучении;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профессиональное корректное отношение педагогов;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возможность стабильно учиться;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позитивное отношение к процессу обучения, учителям, своим сверстникам;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неприятие употребления наркотиков и алкоголя в учебном коллективе, </w:t>
            </w: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ценность ЗОЖ</w:t>
            </w:r>
          </w:p>
        </w:tc>
      </w:tr>
      <w:tr w:rsidR="000E107B" w:rsidRPr="000E107B" w:rsidTr="000E107B">
        <w:tc>
          <w:tcPr>
            <w:tcW w:w="0" w:type="auto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Общественные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внутренняя миграция, особенно из сельской местности в города или сопровождающаяся резкой сменой культурных норм с утратой своих «корней» и традиционных семейных ценностей, разрушение первичных связей;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сложности адаптации, отчужденность;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бедность;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преступность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наличие психологической помощи детям-мигрантам, детям, сменившим местожительство;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сплоченность классного коллектива;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− достаточное материальное обеспечение;</w:t>
            </w:r>
          </w:p>
          <w:p w:rsidR="000E107B" w:rsidRPr="000E107B" w:rsidRDefault="000E107B" w:rsidP="000E107B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− </w:t>
            </w:r>
            <w:proofErr w:type="gramStart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профилактическая</w:t>
            </w:r>
            <w:proofErr w:type="gramEnd"/>
            <w:r w:rsidRPr="000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работа социальных педагогов, психологов, сотрудников КДН по предупреждению криминализации молодежи</w:t>
            </w:r>
          </w:p>
        </w:tc>
      </w:tr>
    </w:tbl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организовать профилактику алкоголизма и употребления ПАВ, проводите мероприятия по нескольким направлениям:</w:t>
      </w:r>
    </w:p>
    <w:p w:rsidR="000E107B" w:rsidRPr="000E107B" w:rsidRDefault="000E107B" w:rsidP="000E107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" w:anchor="/document/16/3538/qwe1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информационно-просветительскому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" w:anchor="/document/16/3538/qwe2/" w:history="1">
        <w:proofErr w:type="spellStart"/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организационно-досуговому</w:t>
        </w:r>
        <w:proofErr w:type="spellEnd"/>
      </w:hyperlink>
      <w:r w:rsidRPr="000E107B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Информационно-просветительское направление.</w:t>
      </w: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Проводите лекционные занятия, семинары, индивидуальные беседы с обучающимися и их родителями, распространяйте информацию о вреде алкоголя и ПАВ, в том числе:</w:t>
      </w:r>
    </w:p>
    <w:p w:rsidR="000E107B" w:rsidRPr="000E107B" w:rsidRDefault="000E107B" w:rsidP="000E107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проводите разъяснительную работу о причинах, формах, вреде и последствиях употребления алкоголя и ПАВ;</w:t>
      </w:r>
    </w:p>
    <w:p w:rsidR="000E107B" w:rsidRPr="000E107B" w:rsidRDefault="000E107B" w:rsidP="000E107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обсуждайте на родительских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собраниях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вопросы ответственности родителей за воспитание детей и необходимости превенции употребления алкоголя и ПАВ;</w:t>
      </w:r>
    </w:p>
    <w:p w:rsidR="000E107B" w:rsidRPr="000E107B" w:rsidRDefault="000E107B" w:rsidP="000E107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распространяйте информацию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антинаркотического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антиалкогольного и антитабачного характера, например, памятки о стадиях развития зависимости, ее самодиагностики, самопомощи, а также учреждениях и специалистах, которые оказывают профессиональную помощь. Разместите информацию на </w:t>
      </w:r>
      <w:hyperlink r:id="rId18" w:anchor="/document/16/3213/" w:history="1">
        <w:proofErr w:type="gramStart"/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стендах</w:t>
        </w:r>
        <w:proofErr w:type="gramEnd"/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 виде плакатов и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инфографики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опубликуйте на </w:t>
      </w:r>
      <w:hyperlink r:id="rId19" w:anchor="/document/16/2227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сайте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Интернете.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Ведите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антинаркотическую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пропаганду и позитивную социальную рекламу, чтобы сформировать у обучающихся полезные для общества и перспективные для личности модели поведения. Позиционируйте свою организацию, например, как «школу без наркотиков», сделайте это своим брендом и стилем развития образовательной организации.</w:t>
      </w:r>
    </w:p>
    <w:p w:rsidR="000E107B" w:rsidRPr="000E107B" w:rsidRDefault="000E107B" w:rsidP="000E107B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 xml:space="preserve">Какой должна быть </w:t>
      </w:r>
      <w:proofErr w:type="spellStart"/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антинаркотическая</w:t>
      </w:r>
      <w:proofErr w:type="spellEnd"/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 xml:space="preserve"> пропаганда и социальная реклама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Антинаркотическая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пропаганда и социальная реклама должна формировать у молодежи:</w:t>
      </w:r>
    </w:p>
    <w:p w:rsidR="000E107B" w:rsidRPr="000E107B" w:rsidRDefault="000E107B" w:rsidP="000E107B">
      <w:pPr>
        <w:numPr>
          <w:ilvl w:val="0"/>
          <w:numId w:val="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негативное отношение к наркотикам;</w:t>
      </w:r>
    </w:p>
    <w:p w:rsidR="000E107B" w:rsidRPr="000E107B" w:rsidRDefault="000E107B" w:rsidP="000E107B">
      <w:pPr>
        <w:numPr>
          <w:ilvl w:val="0"/>
          <w:numId w:val="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осознание личной ответственности за свою жизнь и последствия тех или иных действий;</w:t>
      </w:r>
    </w:p>
    <w:p w:rsidR="000E107B" w:rsidRPr="000E107B" w:rsidRDefault="000E107B" w:rsidP="000E107B">
      <w:pPr>
        <w:numPr>
          <w:ilvl w:val="0"/>
          <w:numId w:val="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понимание того, что взаимоотношение с собой и другими людьми можно строить гармонично и с радостью без химических средств;</w:t>
      </w:r>
    </w:p>
    <w:p w:rsidR="000E107B" w:rsidRPr="000E107B" w:rsidRDefault="000E107B" w:rsidP="000E107B">
      <w:pPr>
        <w:numPr>
          <w:ilvl w:val="0"/>
          <w:numId w:val="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способность ценить, укреплять и сохранять свое здоровье.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Реклама также должна предупреждать об опасностях употребления алкоголя и ПАВ.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Главным в антиалкогольной и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антинаркотической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пропаганде и социальной рекламе должен быть принцип «не навреди». Она должна учитывать особенности аудитории, специфику общего уклада жизни в данной местности.</w:t>
      </w:r>
    </w:p>
    <w:p w:rsidR="000E107B" w:rsidRPr="000E107B" w:rsidRDefault="000E107B" w:rsidP="000E107B">
      <w:pPr>
        <w:shd w:val="clear" w:color="auto" w:fill="F3F8FC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Стоит иметь в виду, что, «взваливая» на аудиторию только отрицательную, тяжелую для восприятия информацию, сложно добиться положительного восприятия статьи, лекции, беседы или рекламного ролика в целом. Поэтому общая тональность антиалкогольной и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антинаркотической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пропаганды должна быть четко позитивной, например: «Да – жизни, нет – наркотикам и алкоголю!».</w:t>
      </w:r>
    </w:p>
    <w:p w:rsidR="000E107B" w:rsidRPr="000E107B" w:rsidRDefault="000E107B" w:rsidP="000E107B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Чем опасно либеральное отношение к наркотикам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Либеральное отношение к наркотикам и наркотическому образу жизни – первый признак высокого риска формирования зависимости. Такое отношение ведет к усвоению:</w:t>
      </w:r>
    </w:p>
    <w:p w:rsidR="000E107B" w:rsidRPr="000E107B" w:rsidRDefault="000E107B" w:rsidP="000E107B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антисоциальных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ценностей;</w:t>
      </w:r>
    </w:p>
    <w:p w:rsidR="000E107B" w:rsidRPr="000E107B" w:rsidRDefault="000E107B" w:rsidP="000E107B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восприятия ПАВ как нормы досуга, расслабления, средства раскрепощения;</w:t>
      </w:r>
    </w:p>
    <w:p w:rsidR="000E107B" w:rsidRPr="000E107B" w:rsidRDefault="000E107B" w:rsidP="000E107B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специфического сленга;</w:t>
      </w:r>
    </w:p>
    <w:p w:rsidR="000E107B" w:rsidRPr="000E107B" w:rsidRDefault="000E107B" w:rsidP="000E107B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манеры поведения.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Подростки, склонные к зависимостям, начинают предпочитать фильмы и книги с описанием употребления наркотических средств и возводят это в определенный культ.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Когда подростки вращаются в такой среде, они готовы к употреблению наркотиков еще до их фактического появления в пределах доступа. Даже «игровое» принятие наркотического образа жизни приводит к слому естественного психологического барьера перед наркотизацией.</w:t>
      </w:r>
    </w:p>
    <w:p w:rsidR="000E107B" w:rsidRPr="000E107B" w:rsidRDefault="000E107B" w:rsidP="000E107B">
      <w:pPr>
        <w:shd w:val="clear" w:color="auto" w:fill="F3F8FC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Образовательная организация должна оказывать законное противодействие идее либерализации наркотиков и даже единичным попыткам распространения «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пронаркотической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» продукции. К ней могут относиться любые информационные носители, позитивно представляющие наркотизацию, одежда и мелкие вещи с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наркосимволикой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литература с описанием эффекта от наркотиков и с наркотизирующимися героями, музыка, предполагающая прослушивание в состоянии химически-измененного сознания.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Проводите совместные мероприятия с органами управления образования, органами внутренних дел и комиссиями по делам несовершеннолетних и защите их прав. Также взаимодействуйте с общественными организациями, например с </w:t>
      </w:r>
      <w:hyperlink r:id="rId20" w:tgtFrame="_blank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 xml:space="preserve">Национальным </w:t>
        </w:r>
        <w:proofErr w:type="spellStart"/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антинаркотическим</w:t>
        </w:r>
        <w:proofErr w:type="spellEnd"/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 xml:space="preserve"> союзом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E107B" w:rsidRPr="000E107B" w:rsidRDefault="000E107B" w:rsidP="000E107B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0E107B" w:rsidRPr="000E107B" w:rsidRDefault="000E107B" w:rsidP="000E107B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 xml:space="preserve">Пример </w:t>
      </w:r>
      <w:proofErr w:type="gramStart"/>
      <w:r w:rsidRPr="000E107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>совместного</w:t>
      </w:r>
      <w:proofErr w:type="gramEnd"/>
      <w:r w:rsidRPr="000E107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 xml:space="preserve"> мероприятия с органами внутренних дел</w:t>
      </w:r>
    </w:p>
    <w:p w:rsidR="000E107B" w:rsidRPr="000E107B" w:rsidRDefault="000E107B" w:rsidP="000E107B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В Москве Управление по контролю за оборотом наркотиков ГУ МВД России по г. Москве совместно с департаментами образования, культуры, средств массовой информации и рекламы Москвы проводило с 1 марта по 15 апреля 2017 года конкурс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антинаркотических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работ «Краски жизни».</w:t>
      </w:r>
    </w:p>
    <w:p w:rsidR="000E107B" w:rsidRPr="000E107B" w:rsidRDefault="000E107B" w:rsidP="000E107B">
      <w:pPr>
        <w:shd w:val="clear" w:color="auto" w:fill="FCF3ED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Конкурс был посвящен пропаганде здорового стиля жизни и формированию у молодежи активной социально ответственной позиции. Работы победителей разместили в образовательных учреждениях, средствах массовой информации, социальных сетях и на </w:t>
      </w:r>
      <w:hyperlink r:id="rId21" w:tgtFrame="_blank" w:history="1">
        <w:r w:rsidRPr="000E107B">
          <w:rPr>
            <w:rFonts w:ascii="Arial" w:eastAsia="Times New Roman" w:hAnsi="Arial" w:cs="Arial"/>
            <w:color w:val="0047B3"/>
            <w:sz w:val="27"/>
            <w:u w:val="single"/>
            <w:lang w:eastAsia="ru-RU"/>
          </w:rPr>
          <w:t>сайте ГУ МВД России по г. Москве</w:t>
        </w:r>
      </w:hyperlink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Когда планируете мероприятие, учитывайте, что его содержание будет зависеть от целевой аудитории. Можно выделить группы среди несовершеннолетних, которые:</w:t>
      </w:r>
    </w:p>
    <w:p w:rsidR="000E107B" w:rsidRPr="000E107B" w:rsidRDefault="000E107B" w:rsidP="000E107B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никогда не пробовали ПАВ;</w:t>
      </w:r>
    </w:p>
    <w:p w:rsidR="000E107B" w:rsidRPr="000E107B" w:rsidRDefault="000E107B" w:rsidP="000E107B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склоны к употреблению, но не имеют признаков зависимости;</w:t>
      </w:r>
    </w:p>
    <w:p w:rsidR="000E107B" w:rsidRPr="000E107B" w:rsidRDefault="000E107B" w:rsidP="000E107B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наркозависимые, то есть уже больные наркоманией.</w:t>
      </w:r>
    </w:p>
    <w:p w:rsidR="000E107B" w:rsidRPr="000E107B" w:rsidRDefault="000E107B" w:rsidP="000E107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обратите особое внимание на обучающихся в «группах риска», которые включают подростков с повышенной предрасположенностью к наркотизации и алкоголизму. Для таких групп содержание мероприятий отличается от тех, которые организуют для обычных подростков.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 «группам риска» можно отнести подростков: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отягощенной наследственностью – были психические расстройства и зависимости от алкоголя и наркотиков у родственников;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выраженными отклонениями в характере, поведении, реагировании, которые могут быть врожденными или возникнуть в связи с хроническими дефектами воспитания или из-за патологии центральной нервной системы вследствие травм,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нейроинфекций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педагогически запущенных из неблагополучных семей – распадающихся, неполных, с асоциальным или криминальным поведением родителей;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перенесших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субъективно тяжелую душевную травму;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уже имеющих систематичный опыт зависимостей – курение, употребление пива или алкогольных коктейлей;</w:t>
      </w:r>
    </w:p>
    <w:p w:rsidR="000E107B" w:rsidRPr="000E107B" w:rsidRDefault="000E107B" w:rsidP="000E107B">
      <w:pPr>
        <w:numPr>
          <w:ilvl w:val="0"/>
          <w:numId w:val="9"/>
        </w:numPr>
        <w:shd w:val="clear" w:color="auto" w:fill="F5F6FA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воспитанников детских домов.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E10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Организационно-досуговое</w:t>
      </w:r>
      <w:proofErr w:type="spellEnd"/>
      <w:r w:rsidRPr="000E10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направление. </w:t>
      </w: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Организуйте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досуговую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деятельность детей, чтобы занять их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свободное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время с пользой для них и общества. Например, организовывайте кружки по интересам, спортивные и культурные мероприятия, инициируйте создание общественных движений среди обучающихся. Такие мероприятия позволят сориентировать не столько на личные достижения подростка, сколько на вовлеченность всех в определенную позитивную структурированную среду, которая будет безопасна как физически, так и психологически.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Проводите тематические вечера, на которых подростки смогут обсудить с психологом, педагогами или приглашенными специалистами вопросы ЗОЖ, зависимостей, способов преодоления тяжелых переживаний.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Предложите подросткам проектную деятельность на тему «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Мой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ЗОЖ», «Жить здоровым», «Зависимость – для слабых». Важно, чтобы формы такой работы носили диалогический </w:t>
      </w: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характер, давали подросткам возможность высказаться. Например, предложите старшеклассникам проводить мероприятия для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средней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школы.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повысить заинтересованность обучающихся в мероприятиях и эффективность результатов профилактики, привлекайте несовершеннолетних в качестве волонтеров к организации и проведению мероприятий. Департамент молодежной политики и общественных связей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Минспорттуризма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разработал методические рекомендации по организации волонтерских отрядов по пропаганде здорового образа жизни, противодействию распространению наркомании, алкоголизма и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табакокурения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молодежной среде (</w:t>
      </w:r>
      <w:hyperlink r:id="rId22" w:anchor="/document/99/456084003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письмо от 7 сентября 2010 г. № 1274/05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E107B" w:rsidRPr="000E107B" w:rsidRDefault="000E107B" w:rsidP="000E107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сформируйте молодежный волонтерский отряд по пропаганде здорового образа жизни. Туда могут входить не только свои обучающиеся, но и дети из других школ.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23" w:anchor="/document/99/456084003/ZAP2EA23F0/" w:history="1">
        <w:r w:rsidRPr="000E107B">
          <w:rPr>
            <w:rFonts w:ascii="Arial" w:eastAsia="Times New Roman" w:hAnsi="Arial" w:cs="Arial"/>
            <w:color w:val="01745C"/>
            <w:sz w:val="27"/>
            <w:u w:val="single"/>
            <w:lang w:eastAsia="ru-RU"/>
          </w:rPr>
          <w:t>Методические рекомендации</w:t>
        </w:r>
      </w:hyperlink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Минспорттуризма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 приводят три формы волонтерских отрядов:</w:t>
      </w:r>
    </w:p>
    <w:p w:rsidR="000E107B" w:rsidRPr="000E107B" w:rsidRDefault="000E107B" w:rsidP="000E107B">
      <w:pPr>
        <w:numPr>
          <w:ilvl w:val="0"/>
          <w:numId w:val="10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«Команда» – группа от 3 до 30 человек активистов, которая имеет своего руководителя, место сбора, план работы;</w:t>
      </w:r>
    </w:p>
    <w:p w:rsidR="000E107B" w:rsidRPr="000E107B" w:rsidRDefault="000E107B" w:rsidP="000E107B">
      <w:pPr>
        <w:numPr>
          <w:ilvl w:val="0"/>
          <w:numId w:val="10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«Агентство» – независимые друг от друга отдельные люди, объединенные общей идеей и привлекаемые по мере необходимости. Как правило, «агентство» имеет ядро в виде инициативной группы, которая время от времени организует мероприятия;</w:t>
      </w:r>
    </w:p>
    <w:p w:rsidR="000E107B" w:rsidRPr="000E107B" w:rsidRDefault="000E107B" w:rsidP="000E107B">
      <w:pPr>
        <w:numPr>
          <w:ilvl w:val="0"/>
          <w:numId w:val="10"/>
        </w:numPr>
        <w:shd w:val="clear" w:color="auto" w:fill="F5F6FA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«Система» – объединение «команд», «агентств», которые подчиняются общим правилам и идеологии. Такая форма организации имеет финансовую поддержку, офис, документацию, а порой и официальную регистрацию.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Поручайте волонтерам в профилактической работе: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занятия или тренинги;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организовывать массовые акции, выставки, соревнования, игры;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распространять информацию – раздавать листовки, расклеивать плакаты, вести сообщества в социальных сетях;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готовить других волонтеров-новичков;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организовывать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творческую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деятельность – разрабатывать станционные игры, плакаты, брошюры, видеоролики;</w:t>
      </w:r>
    </w:p>
    <w:p w:rsidR="000E107B" w:rsidRPr="000E107B" w:rsidRDefault="000E107B" w:rsidP="000E107B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собирать и обрабатывать информацию – проводить анкетирование, тестирование, опросы.</w:t>
      </w:r>
    </w:p>
    <w:p w:rsidR="000E107B" w:rsidRPr="000E107B" w:rsidRDefault="000E107B" w:rsidP="000E107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Педагогические технологии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образовательной организации то, что подразумевает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Минобрнауки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под педагогическими технологиями, тесно переплетается с </w:t>
      </w:r>
      <w:hyperlink r:id="rId24" w:anchor="/document/16/3538/qwe/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социальными технологиями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(концепция, направленная </w:t>
      </w:r>
      <w:hyperlink r:id="rId25" w:anchor="/document/99/902308091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письмом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 от 5 сентября 2011 г. № МД-1197/06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Потому что всю среду, в которой развиваются обучающиеся в образовательной организации, создают педагоги. В частности, они проводят большинство профилактических занятий, семинаров, лекций, бесед и иных мероприятий. Педагоги проводят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профилактику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в рамках реализации основной образовательной программы, так и в условиях дополнительного образования. В данном случае важным является то, насколько компетентны и подготовлены педагогические кадры, которые проводят профилактику с подростками.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Педагоги должны обладать научными знаниями о вредных последствиях потребления алкоголя и ПАВ. В этих целях субъекты РФ принимают нормативные акты, которые предусматривают систему подготовки, переподготовки и повышения квалификации педагогов, психологов, социальных педагогов и иных специалистов для работы в сфере профилактики алкоголизма и употребления ПАВ.</w:t>
      </w:r>
    </w:p>
    <w:p w:rsidR="000E107B" w:rsidRPr="000E107B" w:rsidRDefault="000E107B" w:rsidP="000E107B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  <w:lastRenderedPageBreak/>
        <w:t>ПРИМЕР</w:t>
      </w:r>
    </w:p>
    <w:p w:rsidR="000E107B" w:rsidRPr="000E107B" w:rsidRDefault="000E107B" w:rsidP="000E107B">
      <w:pPr>
        <w:shd w:val="clear" w:color="auto" w:fill="FCF3ED"/>
        <w:spacing w:before="120" w:line="420" w:lineRule="atLeast"/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>Пример регионального регулирования: подготовка педагогов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Педагоги могут участвовать в допросах несовершеннолетних потерпевших, свидетелей, подозреваемых и обвиняемых (ст. </w:t>
      </w:r>
      <w:hyperlink r:id="rId26" w:anchor="/document/99/901802257/XA00MES2O5/" w:tooltip="Статья 191. Особенности проведения допроса, очной ставки, опознания и проверки показаний с участием несовершеннолетнего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191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7" w:anchor="/document/99/901802257/XA00MIA2NN/" w:tooltip="Статья 425. Допрос несовершеннолетнего подозреваемого, обвиняемого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425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УПК РФ), а также в опросах несовершеннолетних потерпевших и свидетелей в связи с административными правонарушениями (ст. </w:t>
      </w:r>
      <w:hyperlink r:id="rId28" w:anchor="/document/99/901807667/XA00MI22NN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25.2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9" w:anchor="/document/99/901807667/XA00MHS2O9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25.6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КоАП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РФ). В таком случае педагогов приглашают по инициативе органов, которые возбудили уголовное или административное дело (</w:t>
      </w:r>
      <w:hyperlink r:id="rId30" w:anchor="/document/97/86110/me103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п. 1.7 раздела III письма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РФ, МВД РФ, ФСКН РФ от 21 сентября 2005 г. № ВФ-1376/06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E107B" w:rsidRPr="000E107B" w:rsidRDefault="000E107B" w:rsidP="000E107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Психологические технологии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Психологические технологии профилактики нужны, чтобы скорректировать особенности у обучающихся, которые затрудняют их социальную адаптацию и повышают риск вовлечения в систематическое употребление алкоголя и ПАВ (концепция, направленная </w:t>
      </w:r>
      <w:hyperlink r:id="rId31" w:anchor="/document/99/902308091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письмом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 от 5 сентября 2011 г. № МД-1197/06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Используйте </w:t>
      </w:r>
      <w:hyperlink r:id="rId32" w:anchor="/document/16/3537/" w:tooltip="Проблемы психолого-педагогической работы с обучающимися группы риска" w:history="1">
        <w:r w:rsidRPr="000E107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психологические методы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профилактики, чтобы:</w:t>
      </w:r>
    </w:p>
    <w:p w:rsidR="000E107B" w:rsidRPr="000E107B" w:rsidRDefault="000E107B" w:rsidP="000E107B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повысить уровень эмоционального благополучия подростков;</w:t>
      </w:r>
    </w:p>
    <w:p w:rsidR="000E107B" w:rsidRPr="000E107B" w:rsidRDefault="000E107B" w:rsidP="000E107B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развить умение обучающихся противостоять жизненным трудностям и конфликтным ситуациям;</w:t>
      </w:r>
    </w:p>
    <w:p w:rsidR="000E107B" w:rsidRPr="000E107B" w:rsidRDefault="000E107B" w:rsidP="000E107B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сформировать отрицательное отношение к наркотикам, алкоголю и последствиям их употребления;</w:t>
      </w:r>
    </w:p>
    <w:p w:rsidR="000E107B" w:rsidRPr="000E107B" w:rsidRDefault="000E107B" w:rsidP="000E107B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повысить ценность здоровья и уважение к нему;</w:t>
      </w:r>
    </w:p>
    <w:p w:rsidR="000E107B" w:rsidRPr="000E107B" w:rsidRDefault="000E107B" w:rsidP="000E107B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переключить интересы обучающихся и закрепить их на позитивных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вещах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здоровом образе жизни, спорте, активном здоровом отдыхе, саморазвитии и самореализации.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Поручите школьному психологу проводить диагностическую и профилактическую групповую работу, анонимное анкетирование обучающихся средней и старшей школы об опыте употребления ПАВ и алкоголя и отношении к нему. Также педагог может проводить, если необходимо, индивидуальное консультирование детей, родителей, членов семей, педагогов и других участников учебно-воспитательного процесса. Консультирование может быть направлено:</w:t>
      </w:r>
    </w:p>
    <w:p w:rsidR="000E107B" w:rsidRPr="000E107B" w:rsidRDefault="000E107B" w:rsidP="000E107B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выявление факторов риска формирования зависимости от алкоголя и ПАВ и их снижение или преодоление;</w:t>
      </w:r>
    </w:p>
    <w:p w:rsidR="000E107B" w:rsidRPr="000E107B" w:rsidRDefault="000E107B" w:rsidP="000E107B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развитие ценностно-мотивационной сферы обучающихся, раскрытие и поддержку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просоциальных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интересов;</w:t>
      </w:r>
    </w:p>
    <w:p w:rsidR="000E107B" w:rsidRPr="000E107B" w:rsidRDefault="000E107B" w:rsidP="000E107B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коррекционно-реабилитационную работу с обучающимися с выявленными проблемами зависимости;</w:t>
      </w:r>
    </w:p>
    <w:p w:rsidR="000E107B" w:rsidRPr="000E107B" w:rsidRDefault="000E107B" w:rsidP="000E107B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использование ресурсов взаимопомощи и взаимной поддержки обучающихся и их родителей через групповой профилактический или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психокоррекционный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тренинг.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Подростки нуждаются в постоянной психологической поддержке, уважении, принятии всерьез и одобрении. Особое внимание уделяйте группам несовершеннолетних с высоким риском вовлечения их в употребление ПАВ, а также детям и подросткам, которые испытывают трудности социальной адаптации.</w:t>
      </w:r>
    </w:p>
    <w:p w:rsidR="000E107B" w:rsidRPr="000E107B" w:rsidRDefault="000E107B" w:rsidP="000E107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чтобы выявить подростков, которые склонны к употреблению алкоголя и ПАВ или уже начали их употреблять, нужно учитывать их психологические особенности.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Такие подростки имеют: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терпимое или позитивное отношение к алкоголю и наркотикам;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склонность к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саморазрушающему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поведению – самоповреждению, суицидальным попыткам, рискованному поведению, изнурительному режиму;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приятельские и дружеские отношения с асоциальными сверстниками;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другие зависимости – игровую, от социальных сетей, пищевую;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низкую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стрессоустойчивость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сочетании с неверием в собственную способность совладать с ситуацией;</w:t>
      </w:r>
      <w:proofErr w:type="gramEnd"/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внутреннюю напряженность, тревожность;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неуверенность в себе, низкую самооценку и трудность в общении, зависимость от мнения окружающих;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склонность к завоеванию популярности у сверстников любой ценой – провокационными выходками, демонстративными поступками, некритичным подражанием лидерам класса, ложью, нелепым внешним обликом;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импульсивность со стремлением немедленно получить удовольствие;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психическую незрелость;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нарушения интеллекта;</w:t>
      </w:r>
    </w:p>
    <w:p w:rsidR="000E107B" w:rsidRPr="000E107B" w:rsidRDefault="000E107B" w:rsidP="000E107B">
      <w:pPr>
        <w:numPr>
          <w:ilvl w:val="0"/>
          <w:numId w:val="14"/>
        </w:numPr>
        <w:shd w:val="clear" w:color="auto" w:fill="F5F6FA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недостаточное усвоение общественных норм поведения, непредусмотрительность.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образовательная организация выявит обучающихся, которые потребляют ПАВ или совершают правонарушения, связанные с незаконным оборотом наркотиков, то она должна провести с такими подростками индивидуальную профилактическую работу (</w:t>
      </w:r>
      <w:hyperlink r:id="rId33" w:anchor="/document/97/86110/me79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п. 1.1 раздела III письма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РФ, МВД РФ, ФСКН РФ от 21 сентября 2005 г. № ВФ-1376/06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К такой работе привлеките психологов, медицинских работников, а также органы внутренних дел и комиссию по делам несовершеннолетних и защите их прав.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Индивидуальная профилактическая работа нужна, чтобы:</w:t>
      </w:r>
    </w:p>
    <w:p w:rsidR="000E107B" w:rsidRPr="000E107B" w:rsidRDefault="000E107B" w:rsidP="000E107B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предупредить совершение такими подростками преступлений, правонарушений, антиобщественных действий;</w:t>
      </w:r>
    </w:p>
    <w:p w:rsidR="000E107B" w:rsidRPr="000E107B" w:rsidRDefault="000E107B" w:rsidP="000E107B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оказать им психолого-педагогическую, социальную помощь и реабилитацию.</w:t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организовать индивидуальную профилактическую работу, воспользуйтесь методическими рекомендациями, направленными </w:t>
      </w:r>
      <w:hyperlink r:id="rId34" w:anchor="/document/99/420362254/" w:history="1"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письмом </w:t>
        </w:r>
        <w:proofErr w:type="spellStart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Минобрнауки</w:t>
        </w:r>
        <w:proofErr w:type="spellEnd"/>
        <w:r w:rsidRPr="000E107B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России от 28 апреля 2016 г. № АК-923/07</w:t>
        </w:r>
      </w:hyperlink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E107B" w:rsidRPr="000E107B" w:rsidRDefault="000E107B" w:rsidP="000E107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0E107B" w:rsidRPr="000E107B" w:rsidRDefault="000E107B" w:rsidP="000E107B">
      <w:pPr>
        <w:shd w:val="clear" w:color="auto" w:fill="F5F6FA"/>
        <w:spacing w:before="120" w:after="12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незамедлительно проинформируйте органы внутренних дел, если выявили:</w:t>
      </w: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br/>
        <w:t>1) родителей обучающихся или иных лиц, которые вовлекают обучающихся в совершение правонарушений, связанных с незаконным оборотом наркотиков;</w:t>
      </w:r>
      <w:r w:rsidRPr="000E107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br/>
        <w:t>2) правонарушения, связанные с незаконным оборотом наркотиков, которые совершили обучающиеся либо иные лица на территориях образовательной организации.</w:t>
      </w:r>
    </w:p>
    <w:p w:rsidR="000E107B" w:rsidRPr="000E107B" w:rsidRDefault="000E107B" w:rsidP="000E107B">
      <w:pPr>
        <w:shd w:val="clear" w:color="auto" w:fill="F5F6FA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Такие указания дает </w:t>
      </w:r>
      <w:hyperlink r:id="rId35" w:anchor="/document/97/86110/me81/" w:history="1">
        <w:r w:rsidRPr="000E107B">
          <w:rPr>
            <w:rFonts w:ascii="Arial" w:eastAsia="Times New Roman" w:hAnsi="Arial" w:cs="Arial"/>
            <w:color w:val="01745C"/>
            <w:sz w:val="27"/>
            <w:u w:val="single"/>
            <w:lang w:eastAsia="ru-RU"/>
          </w:rPr>
          <w:t>пункт 1.2</w:t>
        </w:r>
      </w:hyperlink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раздела III письма </w:t>
      </w:r>
      <w:proofErr w:type="spell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Минобрнауки</w:t>
      </w:r>
      <w:proofErr w:type="spell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РФ, МВД РФ, ФСКН РФ от 21 сентября 2005 г. № ВФ-1376/06.</w:t>
      </w:r>
    </w:p>
    <w:p w:rsidR="000E107B" w:rsidRPr="000E107B" w:rsidRDefault="000E107B" w:rsidP="000E107B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Как проводить профилактику употребления курительных смесей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Курительные смеси относят </w:t>
      </w:r>
      <w:proofErr w:type="gramStart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</w:t>
      </w:r>
      <w:proofErr w:type="gramEnd"/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ПАВ, поэтому </w:t>
      </w:r>
      <w:hyperlink r:id="rId36" w:anchor="/document/16/3538/qwe5/" w:history="1">
        <w:r w:rsidRPr="000E107B">
          <w:rPr>
            <w:rFonts w:ascii="Arial" w:eastAsia="Times New Roman" w:hAnsi="Arial" w:cs="Arial"/>
            <w:color w:val="0047B3"/>
            <w:sz w:val="27"/>
            <w:u w:val="single"/>
            <w:lang w:eastAsia="ru-RU"/>
          </w:rPr>
          <w:t>методы и направления профилактики</w:t>
        </w:r>
      </w:hyperlink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употребления таких веществ совпадают.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Включите в профилактику употребления курительных смесей обучающимися в том числе: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1) воспитательную работу – повышайте культурный уровень обучающихся, в рамках образовательной программы расскажите о физиологических и социальных последствиях употребления курительных смесей;</w:t>
      </w:r>
    </w:p>
    <w:p w:rsidR="000E107B" w:rsidRPr="000E107B" w:rsidRDefault="000E107B" w:rsidP="000E107B">
      <w:pPr>
        <w:shd w:val="clear" w:color="auto" w:fill="F3F8FC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2) оздоровительное воспитание – ведите пропаганду здорового образа жизни, для этого проводите: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физкультминутки на </w:t>
      </w:r>
      <w:proofErr w:type="gram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каждом</w:t>
      </w:r>
      <w:proofErr w:type="gram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уроке;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ежедневную утреннюю гимнастику;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динамические паузы – их могут проводить старшеклассники или педагоги;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встречи с медработниками;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просветительские беседы, лекции, акции;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«дни здоровья»;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дискуссии, диспуты, круглые столы;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конкурсы рисунков, плакатов, тематических стенгазет,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агитбуклетов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конкурсы агитбригад «Мы за здоровый образ жизни!»;</w:t>
      </w:r>
    </w:p>
    <w:p w:rsidR="000E107B" w:rsidRPr="000E107B" w:rsidRDefault="000E107B" w:rsidP="000E107B">
      <w:pPr>
        <w:numPr>
          <w:ilvl w:val="0"/>
          <w:numId w:val="16"/>
        </w:numPr>
        <w:shd w:val="clear" w:color="auto" w:fill="F3F8FC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спортивные состязания, конкурсы, спартакиады, </w:t>
      </w:r>
      <w:proofErr w:type="spellStart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турслеты</w:t>
      </w:r>
      <w:proofErr w:type="spellEnd"/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т. д.</w:t>
      </w:r>
    </w:p>
    <w:p w:rsidR="000E107B" w:rsidRPr="000E107B" w:rsidRDefault="000E107B" w:rsidP="000E107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  <w:t>ВНИМАНИЕ</w:t>
      </w:r>
    </w:p>
    <w:p w:rsidR="000E107B" w:rsidRPr="000E107B" w:rsidRDefault="000E107B" w:rsidP="000E107B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b/>
          <w:bCs/>
          <w:color w:val="2D3039"/>
          <w:sz w:val="27"/>
          <w:szCs w:val="27"/>
          <w:lang w:eastAsia="ru-RU"/>
        </w:rPr>
        <w:t>если школьник находится под воздействием курительных смесей, то изолируйте несовершеннолетнего от окружающих и вызовите медицинского работника образовательной организации или бригаду скорой помощи.</w:t>
      </w:r>
    </w:p>
    <w:p w:rsidR="000E107B" w:rsidRPr="000E107B" w:rsidRDefault="000E107B" w:rsidP="000E107B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Вызовите сотрудников правоохранительных органов, если школьник под действием ПАВ совершает действия, которые опасны для жизни и здоровья его собственного и окружающих.</w:t>
      </w:r>
    </w:p>
    <w:p w:rsidR="000E107B" w:rsidRPr="000E107B" w:rsidRDefault="000E107B" w:rsidP="000E107B">
      <w:pPr>
        <w:shd w:val="clear" w:color="auto" w:fill="FFFFFF"/>
        <w:spacing w:before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Поставьте в известность о случившемся родителей несовершеннолетнего и порекомендуйте им обратиться к подростковому врачу-наркологу.</w:t>
      </w:r>
    </w:p>
    <w:p w:rsidR="000E107B" w:rsidRPr="000E107B" w:rsidRDefault="000E107B" w:rsidP="000E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E107B" w:rsidRPr="000E107B" w:rsidRDefault="000E107B" w:rsidP="000E10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D0CF6" w:rsidRDefault="006D0CF6" w:rsidP="000E107B">
      <w:pPr>
        <w:ind w:left="-567"/>
      </w:pPr>
    </w:p>
    <w:sectPr w:rsidR="006D0CF6" w:rsidSect="00673AE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11C"/>
    <w:multiLevelType w:val="multilevel"/>
    <w:tmpl w:val="387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1E36"/>
    <w:multiLevelType w:val="multilevel"/>
    <w:tmpl w:val="68D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20A14"/>
    <w:multiLevelType w:val="multilevel"/>
    <w:tmpl w:val="8C80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039E5"/>
    <w:multiLevelType w:val="multilevel"/>
    <w:tmpl w:val="813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B21A3"/>
    <w:multiLevelType w:val="multilevel"/>
    <w:tmpl w:val="66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249D9"/>
    <w:multiLevelType w:val="multilevel"/>
    <w:tmpl w:val="73E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EFB"/>
    <w:multiLevelType w:val="multilevel"/>
    <w:tmpl w:val="AD8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1620D"/>
    <w:multiLevelType w:val="multilevel"/>
    <w:tmpl w:val="93A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1131"/>
    <w:multiLevelType w:val="multilevel"/>
    <w:tmpl w:val="71E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B059A"/>
    <w:multiLevelType w:val="multilevel"/>
    <w:tmpl w:val="302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55D80"/>
    <w:multiLevelType w:val="multilevel"/>
    <w:tmpl w:val="A7E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C4419"/>
    <w:multiLevelType w:val="multilevel"/>
    <w:tmpl w:val="560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40C2C"/>
    <w:multiLevelType w:val="multilevel"/>
    <w:tmpl w:val="6DB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F1C23"/>
    <w:multiLevelType w:val="multilevel"/>
    <w:tmpl w:val="5DE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27AA5"/>
    <w:multiLevelType w:val="multilevel"/>
    <w:tmpl w:val="9C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20541"/>
    <w:multiLevelType w:val="multilevel"/>
    <w:tmpl w:val="8D4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107B"/>
    <w:rsid w:val="000E107B"/>
    <w:rsid w:val="00144D05"/>
    <w:rsid w:val="00673AE2"/>
    <w:rsid w:val="006D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6"/>
  </w:style>
  <w:style w:type="paragraph" w:styleId="1">
    <w:name w:val="heading 1"/>
    <w:basedOn w:val="a"/>
    <w:link w:val="10"/>
    <w:uiPriority w:val="9"/>
    <w:qFormat/>
    <w:rsid w:val="000E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0E107B"/>
  </w:style>
  <w:style w:type="character" w:customStyle="1" w:styleId="authorprops">
    <w:name w:val="author__props"/>
    <w:basedOn w:val="a0"/>
    <w:rsid w:val="000E107B"/>
  </w:style>
  <w:style w:type="paragraph" w:styleId="a3">
    <w:name w:val="Normal (Web)"/>
    <w:basedOn w:val="a"/>
    <w:uiPriority w:val="99"/>
    <w:unhideWhenUsed/>
    <w:rsid w:val="000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07B"/>
    <w:rPr>
      <w:color w:val="0000FF"/>
      <w:u w:val="single"/>
    </w:rPr>
  </w:style>
  <w:style w:type="paragraph" w:customStyle="1" w:styleId="incut-v4title">
    <w:name w:val="incut-v4__title"/>
    <w:basedOn w:val="a"/>
    <w:rsid w:val="000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4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7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33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96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57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19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5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39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98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44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24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009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050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8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30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0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09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285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387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3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72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6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21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89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4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7.xn--b1aew.xn--p1ai/folder/9509992" TargetMode="External"/><Relationship Id="rId3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://nasrf.ru/o-nas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4191</Words>
  <Characters>23893</Characters>
  <Application>Microsoft Office Word</Application>
  <DocSecurity>0</DocSecurity>
  <Lines>199</Lines>
  <Paragraphs>56</Paragraphs>
  <ScaleCrop>false</ScaleCrop>
  <Company>Microsoft</Company>
  <LinksUpToDate>false</LinksUpToDate>
  <CharactersWithSpaces>28028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2020-10-28T11:51:00Z</dcterms:created>
  <dcterms:modified xsi:type="dcterms:W3CDTF">2020-10-28T11:54:00Z</dcterms:modified>
</cp:coreProperties>
</file>